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2943" w14:textId="77777777" w:rsidR="002A1063" w:rsidRPr="002A1063" w:rsidRDefault="002A1063" w:rsidP="00403B7C">
      <w:pPr>
        <w:shd w:val="clear" w:color="auto" w:fill="FFFFFF"/>
        <w:tabs>
          <w:tab w:val="left" w:pos="295"/>
        </w:tabs>
        <w:ind w:left="14" w:firstLine="5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 по НИР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1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«Политическая самоидентификация молодежи как фактор социального протеста в современной России»</w:t>
      </w:r>
    </w:p>
    <w:p w14:paraId="65D9A895" w14:textId="77777777" w:rsidR="00403B7C" w:rsidRDefault="00403B7C" w:rsidP="00403B7C">
      <w:pPr>
        <w:shd w:val="clear" w:color="auto" w:fill="FFFFFF"/>
        <w:tabs>
          <w:tab w:val="left" w:pos="295"/>
        </w:tabs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преподавателей и научных сотрудников Финансового университета при Правительстве Российской Федерации провел исследование в рамках государственного задания по теме </w:t>
      </w:r>
      <w:r w:rsidRPr="00403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«Политическая самоидентификация молодежи как фактор социального протеста в современной России»</w:t>
      </w:r>
      <w:r>
        <w:rPr>
          <w:color w:val="000000" w:themeColor="text1"/>
          <w:sz w:val="28"/>
          <w:szCs w:val="28"/>
        </w:rPr>
        <w:t xml:space="preserve">. </w:t>
      </w:r>
      <w:r w:rsidRPr="00403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был проведен</w:t>
      </w:r>
      <w:r>
        <w:rPr>
          <w:color w:val="000000" w:themeColor="text1"/>
          <w:sz w:val="28"/>
          <w:szCs w:val="28"/>
        </w:rPr>
        <w:t xml:space="preserve"> 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анкетный опрос.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37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Респондентами опроса стали представители российской молодежи в возрасте от 14 до 35 из 20 субъектов Российской Федерации. Общее число респондентов - 181 человек</w:t>
      </w:r>
      <w:r w:rsidR="0014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2553A3" w14:textId="77777777" w:rsidR="002E2892" w:rsidRPr="00C60C13" w:rsidRDefault="00146F37" w:rsidP="005B369E">
      <w:pPr>
        <w:shd w:val="clear" w:color="auto" w:fill="FFFFFF"/>
        <w:tabs>
          <w:tab w:val="left" w:pos="295"/>
        </w:tabs>
        <w:spacing w:line="240" w:lineRule="auto"/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опроса – оценить </w:t>
      </w:r>
      <w:r w:rsidR="002E2892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респондентов по следующим переменным: </w:t>
      </w:r>
    </w:p>
    <w:p w14:paraId="3506898E" w14:textId="77777777" w:rsidR="002E2892" w:rsidRPr="00C60C13" w:rsidRDefault="002E2892" w:rsidP="005B36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заинтересованность (проявление интереса к политике, источники получаемой информации);</w:t>
      </w:r>
    </w:p>
    <w:p w14:paraId="56D7D14B" w14:textId="77777777" w:rsidR="002E2892" w:rsidRPr="00C60C13" w:rsidRDefault="002E2892" w:rsidP="005B36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компетентность (владение информацией о политических событиях);</w:t>
      </w:r>
    </w:p>
    <w:p w14:paraId="308519BE" w14:textId="77777777" w:rsidR="002E2892" w:rsidRPr="00C60C13" w:rsidRDefault="002E2892" w:rsidP="005B36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активность (проявляемые формы политической активности);</w:t>
      </w:r>
    </w:p>
    <w:p w14:paraId="7D394C49" w14:textId="77777777" w:rsidR="005B369E" w:rsidRDefault="002E2892" w:rsidP="005B36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идентичность (реальная/декларируемая).</w:t>
      </w:r>
    </w:p>
    <w:p w14:paraId="1A308A8D" w14:textId="77777777" w:rsidR="002E2892" w:rsidRPr="00C60C13" w:rsidRDefault="002E2892" w:rsidP="005B36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400AC7" w14:textId="77777777" w:rsidR="00146F37" w:rsidRDefault="00146F37" w:rsidP="002E289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следующие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AEA600A" w14:textId="77777777" w:rsidR="002E2892" w:rsidRPr="00C60C13" w:rsidRDefault="002E2892" w:rsidP="00A665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Политическая заинтересованность. 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</w:t>
      </w:r>
      <w:r w:rsidR="005B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нтересуетесь ли Вы политикой» 57% респондентов ответили, что так или иначе они включены в политическую повестку. 10% респондентов не интересуются политикой вовсе. Респондентами было выделено более 60 источников получения информации. Наиболее популярными оказались </w:t>
      </w:r>
      <w:r w:rsidRPr="00C6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-каналы РБК (19 упоминаний), РИА Новости (17 упоминаний) и </w:t>
      </w:r>
      <w:proofErr w:type="spellStart"/>
      <w:r w:rsidRPr="00C60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Meduza</w:t>
      </w:r>
      <w:proofErr w:type="spellEnd"/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упоминаний). Четвертую строчку занял Первый канал – единственный телеканал, который был выделен респондентами более 10 раз. </w:t>
      </w:r>
    </w:p>
    <w:p w14:paraId="6C73411D" w14:textId="77777777" w:rsidR="00A66541" w:rsidRDefault="002E2892" w:rsidP="00A66541">
      <w:pPr>
        <w:shd w:val="clear" w:color="auto" w:fill="FFFFFF"/>
        <w:tabs>
          <w:tab w:val="left" w:pos="295"/>
          <w:tab w:val="left" w:pos="567"/>
        </w:tabs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Политическая компетентность</w:t>
      </w:r>
      <w:r w:rsidRPr="00A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60% респондентов не смогли назвать три любых важных политических события, произошедших за последние 3 месяца, что говорит о низком уровне политической вовлеченности молодежи. </w:t>
      </w:r>
      <w:r w:rsidR="00A665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ущественная доля респондентов в качестве одного из важных политических событий за последние 3 месяца называет смерть королевы Великобритании Елизаветы </w:t>
      </w:r>
      <w:r w:rsidRPr="00A66541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сентября 2022 г.). -  наиболее обсуждаемое событие на момент проведения опроса. Практически у всех респондентов в тех или иных формулировках были указаны события в рамках проведения Специальной военной операции на Украине (при этом у читающих преимущественно оппозиционные СМИ данное событие всегда указано первым) и последующего введения санкций в отношении России. </w:t>
      </w:r>
      <w:r w:rsidR="00A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95DB71" w14:textId="77777777" w:rsidR="003D51E5" w:rsidRDefault="00A66541" w:rsidP="003D51E5">
      <w:pPr>
        <w:shd w:val="clear" w:color="auto" w:fill="FFFFFF"/>
        <w:tabs>
          <w:tab w:val="left" w:pos="295"/>
          <w:tab w:val="left" w:pos="567"/>
        </w:tabs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E2892" w:rsidRPr="00C6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Политическая активность. </w:t>
      </w:r>
      <w:r w:rsidR="002E2892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результатам опроса, большая часть молодежи придерживается участия в конструктивных формах политической активности. 45% респондентов принимали участие в голосованиях на выборах (среди респондентов есть молодежь, не достигшая совершеннолетнего возраста и не имеющая право на реализацию активного избирательного права), 21% выражали свое мнение через публикации в СМИ и </w:t>
      </w:r>
      <w:r w:rsidR="00F2628E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сетях,</w:t>
      </w:r>
      <w:r w:rsidR="002E2892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же доля взаимодействовал</w:t>
      </w:r>
      <w:r w:rsidR="002E28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892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государственными служащими. </w:t>
      </w:r>
      <w:r w:rsidR="00F2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6% респондентов указали на </w:t>
      </w:r>
      <w:r w:rsidR="002E2892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F262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892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несанкционированных митингах. </w:t>
      </w:r>
      <w:r w:rsidR="00F262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2892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респондентов, не принимающих никакого участия </w:t>
      </w:r>
      <w:r w:rsidR="00F2628E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политике,</w:t>
      </w:r>
      <w:r w:rsidR="002E2892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2E2892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36%.</w:t>
      </w:r>
      <w:r w:rsidR="007D039C" w:rsidRPr="007D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идти на митинг во многом формируется лидерами общественного мнения, а также кругом друзей. Друзья оказывают большое влияние также и на выражение мнения в СМИ и социальных сетях. По результатам опроса, наименее влиятельными с точки зрения политического участия являются коллеги и учителя. Родственники активнее поддерживают конструктивные формы политического участия.</w:t>
      </w:r>
      <w:r w:rsidR="007D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892" w:rsidRPr="007D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6% респондентов ни при каких условиях не допускают собственного политического участия в деструктивной форме. 16% готовы перейти к деструктивному участию в случае значительного снижения качества жизни населения, а 15% - при навязывании властью решений через применение силы и шантажа. </w:t>
      </w:r>
    </w:p>
    <w:p w14:paraId="3C1032BA" w14:textId="77777777" w:rsidR="002E2892" w:rsidRDefault="002E2892" w:rsidP="00EF40A2">
      <w:pPr>
        <w:shd w:val="clear" w:color="auto" w:fill="FFFFFF"/>
        <w:tabs>
          <w:tab w:val="left" w:pos="295"/>
          <w:tab w:val="left" w:pos="567"/>
        </w:tabs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Политическая идентичность. 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часть опрошенных не может самоидентифицировать себя по политическим убеждениям. Почти треть заявляют, что их убеждения смешанные. Оставшиеся 51% респондент распределились по различным течениям с преимуществом тех, кто ассоциирует себя с либералами (28%)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при детальном рассмотрении ответов </w:t>
      </w:r>
      <w:r w:rsidR="003F77BC"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респондентов,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определяющих свои политические убеждения, выясняется, что порядка 40% вступают во внутреннее противоречие. Так, ряд тех, кто причисляет себя к консерваторам, считают более важными свободу, интересы отдельных граждан и проведение реформ, часть «либералов» видят важным единомыслие и порядок, а «социалисты» и «коммунисты» считают приоритетом сохранение традиций.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40% респондентов не могут назвать российского политического лидера, который лучше других выражает их интересы. 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5B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определившихся с лидерами 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опроса назва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Путина, 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>12% В.В.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Жириновск</w:t>
      </w:r>
      <w:r w:rsidR="003F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системных лидеров приходится 74% ответов, на л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идер</w:t>
      </w:r>
      <w:r w:rsidR="003F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несистемной оппозиции </w:t>
      </w:r>
      <w:r w:rsidR="003F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26% </w:t>
      </w:r>
      <w:r w:rsidR="003F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ответов.</w:t>
      </w:r>
      <w:r w:rsid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53% респондентов затрудняются при выборе партии, выражающей их интересы. </w:t>
      </w:r>
      <w:r w:rsidR="00EF40A2">
        <w:rPr>
          <w:rFonts w:ascii="Times New Roman" w:eastAsia="Times New Roman" w:hAnsi="Times New Roman" w:cs="Times New Roman"/>
          <w:sz w:val="28"/>
          <w:szCs w:val="28"/>
          <w:lang w:eastAsia="ru-RU"/>
        </w:rPr>
        <w:t>23%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EF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назвали такой партией «Единую Россию», </w:t>
      </w:r>
      <w:r w:rsidR="00EF40A2">
        <w:rPr>
          <w:rFonts w:ascii="Times New Roman" w:eastAsia="Times New Roman" w:hAnsi="Times New Roman" w:cs="Times New Roman"/>
          <w:sz w:val="28"/>
          <w:szCs w:val="28"/>
          <w:lang w:eastAsia="ru-RU"/>
        </w:rPr>
        <w:t>6%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«Новые люди», </w:t>
      </w:r>
      <w:r w:rsidR="00EF40A2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«Яблоко», </w:t>
      </w:r>
      <w:r w:rsidR="00EF40A2">
        <w:rPr>
          <w:rFonts w:ascii="Times New Roman" w:eastAsia="Times New Roman" w:hAnsi="Times New Roman" w:cs="Times New Roman"/>
          <w:sz w:val="28"/>
          <w:szCs w:val="28"/>
          <w:lang w:eastAsia="ru-RU"/>
        </w:rPr>
        <w:t>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ЛДПР</w:t>
      </w:r>
      <w:r w:rsidR="00EF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76D7A5" w14:textId="77777777" w:rsidR="00225B7B" w:rsidRDefault="00F64197" w:rsidP="00EF40A2">
      <w:pPr>
        <w:shd w:val="clear" w:color="auto" w:fill="FFFFFF"/>
        <w:tabs>
          <w:tab w:val="left" w:pos="295"/>
          <w:tab w:val="left" w:pos="567"/>
        </w:tabs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основной рекомендации органам государственной власти </w:t>
      </w:r>
      <w:r w:rsidR="00A60138" w:rsidRPr="002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2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сконцентрироваться на работе с основной частью молодежи, </w:t>
      </w:r>
      <w:r w:rsidR="00226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которая не имеет четкой политической самоидентификации и не допускать возникновения условий для массовых протестных акций. </w:t>
      </w:r>
    </w:p>
    <w:p w14:paraId="32387334" w14:textId="77777777" w:rsidR="00F11998" w:rsidRPr="00C60C13" w:rsidRDefault="00F11998" w:rsidP="00F119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превалирующей доли респондентов (38%) гражданская идентичность (ассоциирование с тем, что они являются гражданами России) первостепенна. Пятая часть респондентов идентифицируют себя в первую очередь со своей малой родиной. Чуть меньше считают себя гражданами мира (рис. 7).</w:t>
      </w:r>
    </w:p>
    <w:p w14:paraId="3AA85075" w14:textId="77777777" w:rsidR="00F11998" w:rsidRPr="00C60C13" w:rsidRDefault="00F11998" w:rsidP="00F119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60% оценивают позитивно и нейтрально жизнь в России и считают, что она либо изменилась в лучшую сторону, либо не изменилась. Склоняющиеся к положительным изменениям, в основном, консерваторы. Сторонники того, что изменений не произошло, имеют смешанные взгляды.</w:t>
      </w:r>
    </w:p>
    <w:p w14:paraId="662365AE" w14:textId="77777777" w:rsidR="00F11998" w:rsidRPr="00C60C13" w:rsidRDefault="00F11998" w:rsidP="00F119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склоняется к тому, что жизнь в России изменилась в худшую сторону, преимущественно ассоциируют себя с либералами. </w:t>
      </w:r>
    </w:p>
    <w:p w14:paraId="7700A17E" w14:textId="77777777" w:rsidR="00F11998" w:rsidRPr="00C60C13" w:rsidRDefault="00F11998" w:rsidP="00F119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«Россия для меня – это …» частично или полностью в негативной коннотации продолжили менее 5% респондентов, использовав такие слова, как «удушье», «коррупция», «грубая власть» и т.п. С помощью сервиса «</w:t>
      </w:r>
      <w:proofErr w:type="spellStart"/>
      <w:r w:rsidRPr="003D51E5">
        <w:rPr>
          <w:rFonts w:ascii="Times New Roman" w:eastAsia="Times New Roman" w:hAnsi="Times New Roman" w:cs="Times New Roman"/>
          <w:sz w:val="28"/>
          <w:szCs w:val="28"/>
          <w:lang w:eastAsia="ru-RU"/>
        </w:rPr>
        <w:t>Advego</w:t>
      </w:r>
      <w:proofErr w:type="spellEnd"/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было выявлено, что наиболее популярными оказались такие слова, как «родина» (75), страна (58), «родиться» (9), великий (7), государство (7), культура (5), природа (5) (Приложение 5). </w:t>
      </w:r>
    </w:p>
    <w:p w14:paraId="6E406471" w14:textId="77777777" w:rsidR="00F11998" w:rsidRPr="00C60C13" w:rsidRDefault="00F11998" w:rsidP="00F119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продолжении «Мой регион для меня – это …» всеми респондентами были использованы нейтральные и позитивные формулировки. Наиболее популярные слова: «родина» (31), «регион» (17), «Москва» (13), «малый» (10), «город» (9), «родной» (8) (Приложение 6).</w:t>
      </w:r>
    </w:p>
    <w:p w14:paraId="375A450D" w14:textId="77777777" w:rsidR="00F11998" w:rsidRPr="00C60C13" w:rsidRDefault="00F11998" w:rsidP="00F119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Продолжая предложение «Мой народ – это …», часть респондентов (менее 5%) в негативном ключе использовали выражения, указывающие на несвободу и ограниченность, к примеру, «люди, стремящиеся к свободе», «бизнесмены и </w:t>
      </w:r>
      <w:proofErr w:type="spellStart"/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бизнеследи</w:t>
      </w:r>
      <w:proofErr w:type="spellEnd"/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живущие в соседнем доме с бедняками и пьяницами», «</w:t>
      </w:r>
      <w:proofErr w:type="spellStart"/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несчатные</w:t>
      </w:r>
      <w:proofErr w:type="spellEnd"/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сильные люди». Наиболее часто упоминаемые слова: «семья» (14), «русская» (11), «народ» (10), «сила» (10), «россиянин» (8), «страна» (8) (Приложение 7).</w:t>
      </w:r>
    </w:p>
    <w:p w14:paraId="1D17E342" w14:textId="77777777" w:rsidR="00F11998" w:rsidRPr="00C60C13" w:rsidRDefault="00F11998" w:rsidP="00F119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целом, образ России, региона и народа воспринимается большинством респондентов позитивно, однако на уровне региона использовались менее экспрессивные выражения, которые в большей мере констатировали факты (указывали на конкретное место, уточняли регион или город), что еще раз подтверждает большую обеспокоенность, заинтересованность и единение на уровне гражданском (первичность гражданской идентичности).</w:t>
      </w:r>
    </w:p>
    <w:sectPr w:rsidR="00F11998" w:rsidRPr="00C60C13" w:rsidSect="0067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0430" w14:textId="77777777" w:rsidR="00BC16E3" w:rsidRDefault="00BC16E3" w:rsidP="002E2892">
      <w:pPr>
        <w:spacing w:after="0" w:line="240" w:lineRule="auto"/>
      </w:pPr>
      <w:r>
        <w:separator/>
      </w:r>
    </w:p>
  </w:endnote>
  <w:endnote w:type="continuationSeparator" w:id="0">
    <w:p w14:paraId="4FCA3B4B" w14:textId="77777777" w:rsidR="00BC16E3" w:rsidRDefault="00BC16E3" w:rsidP="002E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8D45" w14:textId="77777777" w:rsidR="00BC16E3" w:rsidRDefault="00BC16E3" w:rsidP="002E2892">
      <w:pPr>
        <w:spacing w:after="0" w:line="240" w:lineRule="auto"/>
      </w:pPr>
      <w:r>
        <w:separator/>
      </w:r>
    </w:p>
  </w:footnote>
  <w:footnote w:type="continuationSeparator" w:id="0">
    <w:p w14:paraId="3DC22ADC" w14:textId="77777777" w:rsidR="00BC16E3" w:rsidRDefault="00BC16E3" w:rsidP="002E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E6D04"/>
    <w:multiLevelType w:val="hybridMultilevel"/>
    <w:tmpl w:val="FF40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92"/>
    <w:rsid w:val="00146F37"/>
    <w:rsid w:val="00223A11"/>
    <w:rsid w:val="00225B7B"/>
    <w:rsid w:val="0022664D"/>
    <w:rsid w:val="002A1063"/>
    <w:rsid w:val="002E2892"/>
    <w:rsid w:val="003D51E5"/>
    <w:rsid w:val="003F77BC"/>
    <w:rsid w:val="00403B7C"/>
    <w:rsid w:val="004C53EA"/>
    <w:rsid w:val="00591D6E"/>
    <w:rsid w:val="005B369E"/>
    <w:rsid w:val="00674C06"/>
    <w:rsid w:val="007D039C"/>
    <w:rsid w:val="00A60138"/>
    <w:rsid w:val="00A66541"/>
    <w:rsid w:val="00AC74DF"/>
    <w:rsid w:val="00B4369C"/>
    <w:rsid w:val="00BC16E3"/>
    <w:rsid w:val="00EF40A2"/>
    <w:rsid w:val="00F11998"/>
    <w:rsid w:val="00F2628E"/>
    <w:rsid w:val="00F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725A"/>
  <w15:docId w15:val="{42315A21-E43C-423F-B446-A9350787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28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28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2892"/>
    <w:rPr>
      <w:vertAlign w:val="superscript"/>
    </w:rPr>
  </w:style>
  <w:style w:type="character" w:styleId="a6">
    <w:name w:val="Hyperlink"/>
    <w:basedOn w:val="a0"/>
    <w:uiPriority w:val="99"/>
    <w:unhideWhenUsed/>
    <w:rsid w:val="002E2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 Сергей Викторович</dc:creator>
  <cp:lastModifiedBy>Alexandr Pushkin</cp:lastModifiedBy>
  <cp:revision>2</cp:revision>
  <dcterms:created xsi:type="dcterms:W3CDTF">2022-09-26T15:28:00Z</dcterms:created>
  <dcterms:modified xsi:type="dcterms:W3CDTF">2022-09-26T15:28:00Z</dcterms:modified>
</cp:coreProperties>
</file>